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B6" w:rsidRPr="00AD5FB6" w:rsidRDefault="00AD5FB6" w:rsidP="00AD5FB6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AD5FB6">
        <w:rPr>
          <w:rFonts w:ascii="Times New Roman" w:hAnsi="Times New Roman" w:cs="Times New Roman"/>
          <w:b/>
          <w:sz w:val="27"/>
          <w:szCs w:val="27"/>
        </w:rPr>
        <w:t xml:space="preserve">В Республике Татарстан по требованию природоохранного прокурора должностные лица организаций привлечены к административной ответственности за нарушение законодательства о противодействии коррупции </w:t>
      </w:r>
    </w:p>
    <w:bookmarkEnd w:id="0"/>
    <w:p w:rsidR="00AD5FB6" w:rsidRDefault="00AD5FB6" w:rsidP="00AD5FB6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AD5FB6" w:rsidRDefault="00AD5FB6" w:rsidP="00AD5FB6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139F0" w:rsidRPr="00AD5FB6" w:rsidRDefault="00AD5FB6" w:rsidP="00AD5FB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5FB6">
        <w:rPr>
          <w:rFonts w:ascii="Times New Roman" w:hAnsi="Times New Roman" w:cs="Times New Roman"/>
          <w:sz w:val="27"/>
          <w:szCs w:val="27"/>
        </w:rPr>
        <w:t xml:space="preserve">Казанской межрайонной природоохранной прокуратурой проведена проверка соблюдения законодательства о противодействии коррупции. Согласно федеральному законодательству работодатель при заключении трудового договора с бывшим государственным служащим обязан в десятидневный срок сообщить о заключении такого договора по месту службы. Установлено, что в нарушение вышеуказанных требований ряд организаций не сообщили в уставленном порядке в Министерство экологии и природных ресурсов Республики Татарстан, Волжско-Камское межрегиональное управление </w:t>
      </w:r>
      <w:proofErr w:type="spellStart"/>
      <w:r w:rsidRPr="00AD5FB6">
        <w:rPr>
          <w:rFonts w:ascii="Times New Roman" w:hAnsi="Times New Roman" w:cs="Times New Roman"/>
          <w:sz w:val="27"/>
          <w:szCs w:val="27"/>
        </w:rPr>
        <w:t>Росприроднадзора</w:t>
      </w:r>
      <w:proofErr w:type="spellEnd"/>
      <w:r w:rsidRPr="00AD5FB6">
        <w:rPr>
          <w:rFonts w:ascii="Times New Roman" w:hAnsi="Times New Roman" w:cs="Times New Roman"/>
          <w:sz w:val="27"/>
          <w:szCs w:val="27"/>
        </w:rPr>
        <w:t xml:space="preserve"> и Управление </w:t>
      </w:r>
      <w:proofErr w:type="spellStart"/>
      <w:r w:rsidRPr="00AD5FB6">
        <w:rPr>
          <w:rFonts w:ascii="Times New Roman" w:hAnsi="Times New Roman" w:cs="Times New Roman"/>
          <w:sz w:val="27"/>
          <w:szCs w:val="27"/>
        </w:rPr>
        <w:t>Россельхознадзора</w:t>
      </w:r>
      <w:proofErr w:type="spellEnd"/>
      <w:r w:rsidRPr="00AD5FB6">
        <w:rPr>
          <w:rFonts w:ascii="Times New Roman" w:hAnsi="Times New Roman" w:cs="Times New Roman"/>
          <w:sz w:val="27"/>
          <w:szCs w:val="27"/>
        </w:rPr>
        <w:t xml:space="preserve"> по Республике Татарстан о трудоустройстве работников, ранее замещавших должности государственных служащих. По постановлениям природоохранного прокурора мировыми судьями ответственные должностные лица организаций привлечены к административной ответственности по ст. 19.29 КоАП РФ (незаконное привлечение к трудовой деятельности либо к выполнению работ или оказанию услуг бывшего государственного или муниципального служащего) с назначением штрафа на общую сумму в размере 80 тыс. рублей. В целях устранения нарушений закона руководителям организаций внесены представления. По результатам рассмотрения актов прокурорского реагирования виновные должностные лица привлечены к дисциплинарной ответственности</w:t>
      </w:r>
    </w:p>
    <w:sectPr w:rsidR="001139F0" w:rsidRPr="00AD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1139F0"/>
    <w:rsid w:val="00A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A5CD"/>
  <w15:chartTrackingRefBased/>
  <w15:docId w15:val="{AA69C582-0F49-4571-A899-96139D44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</dc:creator>
  <cp:keywords/>
  <dc:description/>
  <cp:lastModifiedBy>ОТ</cp:lastModifiedBy>
  <cp:revision>2</cp:revision>
  <dcterms:created xsi:type="dcterms:W3CDTF">2025-10-14T04:55:00Z</dcterms:created>
  <dcterms:modified xsi:type="dcterms:W3CDTF">2025-10-14T04:58:00Z</dcterms:modified>
</cp:coreProperties>
</file>